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14FC9" w14:textId="77777777" w:rsidR="005F3B6A" w:rsidRPr="00DB6EB6" w:rsidRDefault="005F3B6A" w:rsidP="005F3B6A">
      <w:pPr>
        <w:shd w:val="clear" w:color="auto" w:fill="FFFFFF"/>
        <w:rPr>
          <w:rFonts w:eastAsia="Times New Roman"/>
          <w:b/>
          <w:bCs w:val="0"/>
          <w:color w:val="000000"/>
          <w:kern w:val="0"/>
          <w:sz w:val="24"/>
          <w:szCs w:val="24"/>
        </w:rPr>
      </w:pPr>
      <w:r w:rsidRPr="00DB6EB6">
        <w:rPr>
          <w:rFonts w:eastAsia="Times New Roman"/>
          <w:b/>
          <w:bCs w:val="0"/>
          <w:color w:val="000000"/>
          <w:kern w:val="0"/>
          <w:sz w:val="24"/>
          <w:szCs w:val="24"/>
        </w:rPr>
        <w:t xml:space="preserve">Petition </w:t>
      </w:r>
      <w:r w:rsidR="00080F39">
        <w:rPr>
          <w:rFonts w:eastAsia="Times New Roman"/>
          <w:b/>
          <w:bCs w:val="0"/>
          <w:color w:val="000000"/>
          <w:kern w:val="0"/>
          <w:sz w:val="24"/>
          <w:szCs w:val="24"/>
        </w:rPr>
        <w:t>endorsed and read-in</w:t>
      </w:r>
      <w:r w:rsidRPr="00DB6EB6">
        <w:rPr>
          <w:rFonts w:eastAsia="Times New Roman"/>
          <w:b/>
          <w:bCs w:val="0"/>
          <w:color w:val="000000"/>
          <w:kern w:val="0"/>
          <w:sz w:val="24"/>
          <w:szCs w:val="24"/>
        </w:rPr>
        <w:t>:</w:t>
      </w:r>
    </w:p>
    <w:p w14:paraId="279EA664" w14:textId="77777777" w:rsidR="005F3B6A" w:rsidRDefault="00054797" w:rsidP="005F3B6A">
      <w:pPr>
        <w:shd w:val="clear" w:color="auto" w:fill="FFFFFF"/>
        <w:rPr>
          <w:rFonts w:eastAsia="Times New Roman"/>
          <w:bCs w:val="0"/>
          <w:color w:val="000000"/>
          <w:kern w:val="0"/>
          <w:sz w:val="24"/>
          <w:szCs w:val="24"/>
        </w:rPr>
      </w:pPr>
      <w:r>
        <w:rPr>
          <w:rFonts w:eastAsia="Times New Roman"/>
          <w:b/>
          <w:bCs w:val="0"/>
          <w:color w:val="000000"/>
          <w:kern w:val="0"/>
          <w:sz w:val="24"/>
          <w:szCs w:val="24"/>
        </w:rPr>
        <w:t>Legislative Assembly of Ontario, Canada</w:t>
      </w:r>
      <w:r w:rsidR="00DB6EB6">
        <w:rPr>
          <w:rFonts w:eastAsia="Times New Roman"/>
          <w:b/>
          <w:bCs w:val="0"/>
          <w:color w:val="000000"/>
          <w:kern w:val="0"/>
          <w:sz w:val="24"/>
          <w:szCs w:val="24"/>
        </w:rPr>
        <w:t xml:space="preserve"> </w:t>
      </w:r>
      <w:r w:rsidR="00DB6EB6" w:rsidRPr="00DB6EB6">
        <w:rPr>
          <w:rFonts w:eastAsia="Times New Roman"/>
          <w:bCs w:val="0"/>
          <w:color w:val="000000"/>
          <w:kern w:val="0"/>
          <w:sz w:val="24"/>
          <w:szCs w:val="24"/>
        </w:rPr>
        <w:t>(</w:t>
      </w:r>
      <w:r w:rsidR="00080F39">
        <w:rPr>
          <w:rFonts w:eastAsia="Times New Roman"/>
          <w:bCs w:val="0"/>
          <w:color w:val="000000"/>
          <w:kern w:val="0"/>
          <w:sz w:val="24"/>
          <w:szCs w:val="24"/>
        </w:rPr>
        <w:t xml:space="preserve">list as of December 15, </w:t>
      </w:r>
      <w:r w:rsidR="00DB6EB6" w:rsidRPr="00DB6EB6">
        <w:rPr>
          <w:rFonts w:eastAsia="Times New Roman"/>
          <w:bCs w:val="0"/>
          <w:color w:val="000000"/>
          <w:kern w:val="0"/>
          <w:sz w:val="24"/>
          <w:szCs w:val="24"/>
        </w:rPr>
        <w:t>2017)</w:t>
      </w:r>
    </w:p>
    <w:p w14:paraId="0C62120A" w14:textId="77777777" w:rsidR="00E57367" w:rsidRDefault="00E57367" w:rsidP="005F3B6A">
      <w:pPr>
        <w:shd w:val="clear" w:color="auto" w:fill="FFFFFF"/>
        <w:rPr>
          <w:rFonts w:eastAsia="Times New Roman"/>
          <w:bCs w:val="0"/>
          <w:color w:val="000000"/>
          <w:kern w:val="0"/>
          <w:sz w:val="24"/>
          <w:szCs w:val="24"/>
        </w:rPr>
      </w:pPr>
    </w:p>
    <w:p w14:paraId="295AB697" w14:textId="77777777" w:rsidR="00E57367" w:rsidRDefault="00080F39" w:rsidP="005F3B6A">
      <w:pPr>
        <w:shd w:val="clear" w:color="auto" w:fill="FFFFFF"/>
        <w:rPr>
          <w:rFonts w:eastAsia="Times New Roman"/>
          <w:bCs w:val="0"/>
          <w:color w:val="000000"/>
          <w:kern w:val="0"/>
          <w:sz w:val="24"/>
          <w:szCs w:val="24"/>
        </w:rPr>
      </w:pPr>
      <w:r>
        <w:rPr>
          <w:rFonts w:eastAsia="Times New Roman"/>
          <w:bCs w:val="0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3ECA4" wp14:editId="3D6A3927">
                <wp:simplePos x="0" y="0"/>
                <wp:positionH relativeFrom="column">
                  <wp:posOffset>3022600</wp:posOffset>
                </wp:positionH>
                <wp:positionV relativeFrom="paragraph">
                  <wp:posOffset>241935</wp:posOffset>
                </wp:positionV>
                <wp:extent cx="2972435" cy="2631440"/>
                <wp:effectExtent l="0" t="0" r="0" b="101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2435" cy="263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E1917" w14:textId="77777777" w:rsidR="00080F39" w:rsidRDefault="00080F39" w:rsidP="00080F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3ECA4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38pt;margin-top:19.05pt;width:234.05pt;height:20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" filled="f" stroked="f">
                <v:textbox>
                  <w:txbxContent>
                    <w:p w14:paraId="2D6E1917" w14:textId="77777777" w:rsidR="00080F39" w:rsidRDefault="00080F39" w:rsidP="00080F39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Cs w:val="0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217C3" wp14:editId="6C46400C">
                <wp:simplePos x="0" y="0"/>
                <wp:positionH relativeFrom="column">
                  <wp:posOffset>-63500</wp:posOffset>
                </wp:positionH>
                <wp:positionV relativeFrom="paragraph">
                  <wp:posOffset>241935</wp:posOffset>
                </wp:positionV>
                <wp:extent cx="2972435" cy="274574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2435" cy="274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F6463" w14:textId="77777777" w:rsidR="00E57367" w:rsidRPr="00080F39" w:rsidRDefault="00080F39">
                            <w:r w:rsidRPr="00080F39">
                              <w:t>MPP Armstrong, London-Fanshawe (NDP)</w:t>
                            </w:r>
                          </w:p>
                          <w:p w14:paraId="625AEDEC" w14:textId="77777777" w:rsidR="00080F39" w:rsidRPr="00080F39" w:rsidRDefault="00080F39">
                            <w:r w:rsidRPr="00080F39">
                              <w:t>MPP Arnott, Wellington-Halton Hills (PC)</w:t>
                            </w:r>
                          </w:p>
                          <w:p w14:paraId="55666D45" w14:textId="77777777" w:rsidR="00080F39" w:rsidRPr="00080F39" w:rsidRDefault="00080F39">
                            <w:r w:rsidRPr="00080F39">
                              <w:t>MPP Barrett, Haldimand Norfolk (PC)</w:t>
                            </w:r>
                          </w:p>
                          <w:p w14:paraId="557AD78B" w14:textId="77777777" w:rsidR="00080F39" w:rsidRPr="00080F39" w:rsidRDefault="00080F39">
                            <w:r w:rsidRPr="00080F39">
                              <w:t>MPP Bradley, St. Catharines (LIB)*</w:t>
                            </w:r>
                          </w:p>
                          <w:p w14:paraId="64ABC36A" w14:textId="77777777" w:rsidR="00080F39" w:rsidRPr="00080F39" w:rsidRDefault="00080F39">
                            <w:r w:rsidRPr="00080F39">
                              <w:t>MPP Clark, Leeds-Grenville (PC)</w:t>
                            </w:r>
                          </w:p>
                          <w:p w14:paraId="2C74A422" w14:textId="77777777" w:rsidR="00080F39" w:rsidRPr="00080F39" w:rsidRDefault="00080F39">
                            <w:r w:rsidRPr="00080F39">
                              <w:t>MPP Dinovo, Parkdale-High Park (NDP)</w:t>
                            </w:r>
                          </w:p>
                          <w:p w14:paraId="11C9720A" w14:textId="77777777" w:rsidR="00080F39" w:rsidRPr="00080F39" w:rsidRDefault="00080F39">
                            <w:r w:rsidRPr="00080F39">
                              <w:t>MPP Gelinas, Nickel Belt (NDP)</w:t>
                            </w:r>
                          </w:p>
                          <w:p w14:paraId="78289A42" w14:textId="77777777" w:rsidR="00080F39" w:rsidRPr="00080F39" w:rsidRDefault="00080F39">
                            <w:r w:rsidRPr="00080F39">
                              <w:t>MPP Hardeman, Oxford (PC)</w:t>
                            </w:r>
                          </w:p>
                          <w:p w14:paraId="48B2D1C2" w14:textId="77777777" w:rsidR="00080F39" w:rsidRPr="00080F39" w:rsidRDefault="00080F39">
                            <w:r w:rsidRPr="00080F39">
                              <w:t>MPP Martow, Thornhill (PC)</w:t>
                            </w:r>
                          </w:p>
                          <w:p w14:paraId="0F25DC04" w14:textId="77777777" w:rsidR="00080F39" w:rsidRPr="00080F39" w:rsidRDefault="00080F39">
                            <w:r w:rsidRPr="00080F39">
                              <w:t>MPP McMeekin, Ancaster-Dundas-Flamborough-Westdale (LIB)</w:t>
                            </w:r>
                          </w:p>
                          <w:p w14:paraId="3A764571" w14:textId="77777777" w:rsidR="00080F39" w:rsidRPr="00080F39" w:rsidRDefault="00080F39">
                            <w:r w:rsidRPr="00080F39">
                              <w:t>MPP Pettapiece, Perth-Wellington (PC)*</w:t>
                            </w:r>
                          </w:p>
                          <w:p w14:paraId="6652DE89" w14:textId="77777777" w:rsidR="00080F39" w:rsidRPr="00080F39" w:rsidRDefault="00080F39">
                            <w:r w:rsidRPr="00080F39">
                              <w:t>MPP Satler, London West (NDP)</w:t>
                            </w:r>
                          </w:p>
                          <w:p w14:paraId="1430097C" w14:textId="77777777" w:rsidR="00080F39" w:rsidRPr="00080F39" w:rsidRDefault="00080F39">
                            <w:r w:rsidRPr="00080F39">
                              <w:t>MPP Walker, Bruse-Grey-Owen Sound (PC)</w:t>
                            </w:r>
                          </w:p>
                          <w:p w14:paraId="11E89A1D" w14:textId="77777777" w:rsidR="00080F39" w:rsidRPr="00080F39" w:rsidRDefault="00080F39">
                            <w:r w:rsidRPr="00080F39">
                              <w:t>MPP Yurek, Elgin-Middlesex-London (PC)</w:t>
                            </w:r>
                          </w:p>
                          <w:p w14:paraId="236D09A0" w14:textId="77777777" w:rsidR="00080F39" w:rsidRDefault="00080F39"/>
                          <w:p w14:paraId="291716B8" w14:textId="77777777" w:rsidR="00080F39" w:rsidRDefault="00080F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217C3" id="Text Box 1" o:spid="_x0000_s1027" type="#_x0000_t202" style="position:absolute;margin-left:-5pt;margin-top:19.05pt;width:234.05pt;height:2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" filled="f" stroked="f">
                <v:textbox>
                  <w:txbxContent>
                    <w:p w14:paraId="2F1F6463" w14:textId="77777777" w:rsidR="00E57367" w:rsidRPr="00080F39" w:rsidRDefault="00080F39">
                      <w:r w:rsidRPr="00080F39">
                        <w:t>MPP Armstrong, London-Fanshawe (NDP)</w:t>
                      </w:r>
                    </w:p>
                    <w:p w14:paraId="625AEDEC" w14:textId="77777777" w:rsidR="00080F39" w:rsidRPr="00080F39" w:rsidRDefault="00080F39">
                      <w:r w:rsidRPr="00080F39">
                        <w:t>MPP Arnott, Wellington-Halton Hills (PC)</w:t>
                      </w:r>
                    </w:p>
                    <w:p w14:paraId="55666D45" w14:textId="77777777" w:rsidR="00080F39" w:rsidRPr="00080F39" w:rsidRDefault="00080F39">
                      <w:r w:rsidRPr="00080F39">
                        <w:t>MPP Barrett, Haldimand Norfolk (PC)</w:t>
                      </w:r>
                    </w:p>
                    <w:p w14:paraId="557AD78B" w14:textId="77777777" w:rsidR="00080F39" w:rsidRPr="00080F39" w:rsidRDefault="00080F39">
                      <w:r w:rsidRPr="00080F39">
                        <w:t>MPP Bradley, St. Catharines (LIB)*</w:t>
                      </w:r>
                    </w:p>
                    <w:p w14:paraId="64ABC36A" w14:textId="77777777" w:rsidR="00080F39" w:rsidRPr="00080F39" w:rsidRDefault="00080F39">
                      <w:r w:rsidRPr="00080F39">
                        <w:t>MPP Clark, Leeds-Grenville (PC)</w:t>
                      </w:r>
                    </w:p>
                    <w:p w14:paraId="2C74A422" w14:textId="77777777" w:rsidR="00080F39" w:rsidRPr="00080F39" w:rsidRDefault="00080F39">
                      <w:r w:rsidRPr="00080F39">
                        <w:t>MPP Dinovo, Parkdale-High Park (NDP)</w:t>
                      </w:r>
                    </w:p>
                    <w:p w14:paraId="11C9720A" w14:textId="77777777" w:rsidR="00080F39" w:rsidRPr="00080F39" w:rsidRDefault="00080F39">
                      <w:r w:rsidRPr="00080F39">
                        <w:t>MPP Gelinas, Nickel Belt (NDP)</w:t>
                      </w:r>
                    </w:p>
                    <w:p w14:paraId="78289A42" w14:textId="77777777" w:rsidR="00080F39" w:rsidRPr="00080F39" w:rsidRDefault="00080F39">
                      <w:r w:rsidRPr="00080F39">
                        <w:t>MPP Hardeman, Oxford (PC)</w:t>
                      </w:r>
                    </w:p>
                    <w:p w14:paraId="48B2D1C2" w14:textId="77777777" w:rsidR="00080F39" w:rsidRPr="00080F39" w:rsidRDefault="00080F39">
                      <w:r w:rsidRPr="00080F39">
                        <w:t>MPP Martow, Thornhill (PC)</w:t>
                      </w:r>
                    </w:p>
                    <w:p w14:paraId="0F25DC04" w14:textId="77777777" w:rsidR="00080F39" w:rsidRPr="00080F39" w:rsidRDefault="00080F39">
                      <w:r w:rsidRPr="00080F39">
                        <w:t>MPP McMeekin, Ancaster-Dundas-Flamborough-Westdale (LIB)</w:t>
                      </w:r>
                    </w:p>
                    <w:p w14:paraId="3A764571" w14:textId="77777777" w:rsidR="00080F39" w:rsidRPr="00080F39" w:rsidRDefault="00080F39">
                      <w:r w:rsidRPr="00080F39">
                        <w:t>MPP Pettapiece, Perth-Wellington (PC)*</w:t>
                      </w:r>
                    </w:p>
                    <w:p w14:paraId="6652DE89" w14:textId="77777777" w:rsidR="00080F39" w:rsidRPr="00080F39" w:rsidRDefault="00080F39">
                      <w:r w:rsidRPr="00080F39">
                        <w:t>MPP Satler, London West (NDP)</w:t>
                      </w:r>
                    </w:p>
                    <w:p w14:paraId="1430097C" w14:textId="77777777" w:rsidR="00080F39" w:rsidRPr="00080F39" w:rsidRDefault="00080F39">
                      <w:r w:rsidRPr="00080F39">
                        <w:t>MPP Walker, Bruse-Grey-Owen Sound (PC)</w:t>
                      </w:r>
                    </w:p>
                    <w:p w14:paraId="11E89A1D" w14:textId="77777777" w:rsidR="00080F39" w:rsidRPr="00080F39" w:rsidRDefault="00080F39">
                      <w:r w:rsidRPr="00080F39">
                        <w:t>MPP Yurek, Elgin-Middlesex-London (PC)</w:t>
                      </w:r>
                    </w:p>
                    <w:p w14:paraId="236D09A0" w14:textId="77777777" w:rsidR="00080F39" w:rsidRDefault="00080F39"/>
                    <w:p w14:paraId="291716B8" w14:textId="77777777" w:rsidR="00080F39" w:rsidRDefault="00080F39"/>
                  </w:txbxContent>
                </v:textbox>
                <w10:wrap type="square"/>
              </v:shape>
            </w:pict>
          </mc:Fallback>
        </mc:AlternateContent>
      </w:r>
      <w:r w:rsidR="00E57367">
        <w:rPr>
          <w:rFonts w:eastAsia="Times New Roman"/>
          <w:bCs w:val="0"/>
          <w:color w:val="000000"/>
          <w:kern w:val="0"/>
          <w:sz w:val="24"/>
          <w:szCs w:val="24"/>
        </w:rPr>
        <w:t>_____________________________________________________________________________</w:t>
      </w:r>
    </w:p>
    <w:p w14:paraId="181B9819" w14:textId="77777777" w:rsidR="00054797" w:rsidRDefault="00054797" w:rsidP="005F3B6A">
      <w:pPr>
        <w:shd w:val="clear" w:color="auto" w:fill="FFFFFF"/>
        <w:rPr>
          <w:rFonts w:eastAsia="Times New Roman"/>
          <w:bCs w:val="0"/>
          <w:color w:val="000000"/>
          <w:kern w:val="0"/>
          <w:sz w:val="24"/>
          <w:szCs w:val="24"/>
        </w:rPr>
      </w:pPr>
    </w:p>
    <w:p w14:paraId="75A6B75E" w14:textId="77777777" w:rsidR="00054797" w:rsidRPr="00054797" w:rsidRDefault="00054797" w:rsidP="005F3B6A">
      <w:pPr>
        <w:shd w:val="clear" w:color="auto" w:fill="FFFFFF"/>
        <w:rPr>
          <w:rFonts w:eastAsia="Times New Roman"/>
          <w:bCs w:val="0"/>
          <w:color w:val="000000"/>
          <w:kern w:val="0"/>
        </w:rPr>
      </w:pPr>
      <w:r w:rsidRPr="00054797">
        <w:rPr>
          <w:rFonts w:eastAsia="Times New Roman"/>
          <w:bCs w:val="0"/>
          <w:color w:val="000000"/>
          <w:kern w:val="0"/>
        </w:rPr>
        <w:t>*Members, Standing Committee on Government Agencies</w:t>
      </w:r>
    </w:p>
    <w:p w14:paraId="17D58B82" w14:textId="77777777" w:rsidR="00E57367" w:rsidRDefault="00E57367" w:rsidP="005F3B6A">
      <w:pPr>
        <w:shd w:val="clear" w:color="auto" w:fill="FFFFFF"/>
        <w:rPr>
          <w:rFonts w:eastAsia="Times New Roman"/>
          <w:bCs w:val="0"/>
          <w:color w:val="000000"/>
          <w:kern w:val="0"/>
          <w:sz w:val="24"/>
          <w:szCs w:val="24"/>
        </w:rPr>
      </w:pPr>
      <w:r>
        <w:rPr>
          <w:rFonts w:eastAsia="Times New Roman"/>
          <w:bCs w:val="0"/>
          <w:color w:val="000000"/>
          <w:kern w:val="0"/>
          <w:sz w:val="24"/>
          <w:szCs w:val="24"/>
        </w:rPr>
        <w:t>____________________________________________________________________________</w:t>
      </w:r>
    </w:p>
    <w:p w14:paraId="7655C587" w14:textId="77777777" w:rsidR="00054797" w:rsidRPr="00DB6EB6" w:rsidRDefault="00054797" w:rsidP="005F3B6A">
      <w:pPr>
        <w:shd w:val="clear" w:color="auto" w:fill="FFFFFF"/>
        <w:rPr>
          <w:rFonts w:eastAsia="Times New Roman"/>
          <w:b/>
          <w:bCs w:val="0"/>
          <w:color w:val="000000"/>
          <w:kern w:val="0"/>
          <w:sz w:val="24"/>
          <w:szCs w:val="24"/>
        </w:rPr>
      </w:pPr>
    </w:p>
    <w:p w14:paraId="5387BAF0" w14:textId="77777777" w:rsidR="005F3B6A" w:rsidRDefault="005F3B6A" w:rsidP="005F3B6A">
      <w:pPr>
        <w:shd w:val="clear" w:color="auto" w:fill="FFFFFF"/>
        <w:rPr>
          <w:rFonts w:ascii="ronnia-condensed" w:eastAsia="Times New Roman" w:hAnsi="ronnia-condensed"/>
          <w:bCs w:val="0"/>
          <w:color w:val="000000"/>
          <w:kern w:val="0"/>
          <w:sz w:val="24"/>
          <w:szCs w:val="24"/>
        </w:rPr>
      </w:pPr>
    </w:p>
    <w:p w14:paraId="191B5C6F" w14:textId="77777777" w:rsidR="005F3B6A" w:rsidRPr="005F3B6A" w:rsidRDefault="005F3B6A" w:rsidP="005F3B6A">
      <w:pPr>
        <w:shd w:val="clear" w:color="auto" w:fill="FFFFFF"/>
        <w:rPr>
          <w:rFonts w:ascii="ronnia-condensed" w:eastAsia="Times New Roman" w:hAnsi="ronnia-condensed"/>
          <w:bCs w:val="0"/>
          <w:color w:val="000000"/>
          <w:kern w:val="0"/>
          <w:sz w:val="28"/>
          <w:szCs w:val="28"/>
        </w:rPr>
      </w:pPr>
      <w:r w:rsidRPr="005F3B6A">
        <w:rPr>
          <w:rFonts w:ascii="ronnia-condensed" w:eastAsia="Times New Roman" w:hAnsi="ronnia-condensed"/>
          <w:bCs w:val="0"/>
          <w:color w:val="000000"/>
          <w:kern w:val="0"/>
          <w:sz w:val="28"/>
          <w:szCs w:val="28"/>
        </w:rPr>
        <w:t>“Whereas in the past 10 years in Ontario, 86% of all movies with on-screen smoking were rated for youth;</w:t>
      </w:r>
    </w:p>
    <w:p w14:paraId="49B5E098" w14:textId="77777777" w:rsidR="005F3B6A" w:rsidRPr="005F3B6A" w:rsidRDefault="005F3B6A" w:rsidP="005F3B6A">
      <w:pPr>
        <w:shd w:val="clear" w:color="auto" w:fill="FFFFFF"/>
        <w:rPr>
          <w:rFonts w:ascii="ronnia-condensed" w:eastAsia="Times New Roman" w:hAnsi="ronnia-condensed"/>
          <w:bCs w:val="0"/>
          <w:color w:val="000000"/>
          <w:kern w:val="0"/>
          <w:sz w:val="28"/>
          <w:szCs w:val="28"/>
        </w:rPr>
      </w:pPr>
    </w:p>
    <w:p w14:paraId="617611FD" w14:textId="77777777" w:rsidR="005F3B6A" w:rsidRPr="005F3B6A" w:rsidRDefault="005F3B6A" w:rsidP="005F3B6A">
      <w:pPr>
        <w:shd w:val="clear" w:color="auto" w:fill="FFFFFF"/>
        <w:rPr>
          <w:rFonts w:ascii="ronnia-condensed" w:eastAsia="Times New Roman" w:hAnsi="ronnia-condensed"/>
          <w:bCs w:val="0"/>
          <w:color w:val="000000"/>
          <w:kern w:val="0"/>
          <w:sz w:val="28"/>
          <w:szCs w:val="28"/>
        </w:rPr>
      </w:pPr>
      <w:r w:rsidRPr="005F3B6A">
        <w:rPr>
          <w:rFonts w:ascii="ronnia-condensed" w:eastAsia="Times New Roman" w:hAnsi="ronnia-condensed"/>
          <w:bCs w:val="0"/>
          <w:color w:val="000000"/>
          <w:kern w:val="0"/>
          <w:sz w:val="28"/>
          <w:szCs w:val="28"/>
        </w:rPr>
        <w:t>“Whereas the tobacco industry has a long, well-documented history of promoting tobacco use on-screen;</w:t>
      </w:r>
    </w:p>
    <w:p w14:paraId="099D10E6" w14:textId="77777777" w:rsidR="005F3B6A" w:rsidRPr="005F3B6A" w:rsidRDefault="005F3B6A" w:rsidP="005F3B6A">
      <w:pPr>
        <w:shd w:val="clear" w:color="auto" w:fill="FFFFFF"/>
        <w:rPr>
          <w:rFonts w:ascii="ronnia-condensed" w:eastAsia="Times New Roman" w:hAnsi="ronnia-condensed"/>
          <w:bCs w:val="0"/>
          <w:color w:val="000000"/>
          <w:kern w:val="0"/>
          <w:sz w:val="28"/>
          <w:szCs w:val="28"/>
        </w:rPr>
      </w:pPr>
    </w:p>
    <w:p w14:paraId="699DEFF0" w14:textId="77777777" w:rsidR="005F3B6A" w:rsidRPr="005F3B6A" w:rsidRDefault="005F3B6A" w:rsidP="005F3B6A">
      <w:pPr>
        <w:shd w:val="clear" w:color="auto" w:fill="FFFFFF"/>
        <w:rPr>
          <w:rFonts w:ascii="ronnia-condensed" w:eastAsia="Times New Roman" w:hAnsi="ronnia-condensed"/>
          <w:bCs w:val="0"/>
          <w:color w:val="000000"/>
          <w:kern w:val="0"/>
          <w:sz w:val="28"/>
          <w:szCs w:val="28"/>
        </w:rPr>
      </w:pPr>
      <w:r w:rsidRPr="005F3B6A">
        <w:rPr>
          <w:rFonts w:ascii="ronnia-condensed" w:eastAsia="Times New Roman" w:hAnsi="ronnia-condensed"/>
          <w:bCs w:val="0"/>
          <w:color w:val="000000"/>
          <w:kern w:val="0"/>
          <w:sz w:val="28"/>
          <w:szCs w:val="28"/>
        </w:rPr>
        <w:t>“Whereas a scientific report released by the Ontario Tobacco Research Unit estimated that 185,000 children in Ontario today will be recruited to smoking by exposure to on-screen smoking;</w:t>
      </w:r>
    </w:p>
    <w:p w14:paraId="6B0AC6B7" w14:textId="77777777" w:rsidR="005F3B6A" w:rsidRPr="005F3B6A" w:rsidRDefault="005F3B6A" w:rsidP="005F3B6A">
      <w:pPr>
        <w:shd w:val="clear" w:color="auto" w:fill="FFFFFF"/>
        <w:rPr>
          <w:rFonts w:ascii="ronnia-condensed" w:eastAsia="Times New Roman" w:hAnsi="ronnia-condensed"/>
          <w:bCs w:val="0"/>
          <w:color w:val="000000"/>
          <w:kern w:val="0"/>
          <w:sz w:val="28"/>
          <w:szCs w:val="28"/>
        </w:rPr>
      </w:pPr>
    </w:p>
    <w:p w14:paraId="17765657" w14:textId="77777777" w:rsidR="005F3B6A" w:rsidRPr="005F3B6A" w:rsidRDefault="005F3B6A" w:rsidP="005F3B6A">
      <w:pPr>
        <w:shd w:val="clear" w:color="auto" w:fill="FFFFFF"/>
        <w:rPr>
          <w:rFonts w:ascii="ronnia-condensed" w:eastAsia="Times New Roman" w:hAnsi="ronnia-condensed"/>
          <w:bCs w:val="0"/>
          <w:color w:val="000000"/>
          <w:kern w:val="0"/>
          <w:sz w:val="28"/>
          <w:szCs w:val="28"/>
        </w:rPr>
      </w:pPr>
      <w:r w:rsidRPr="005F3B6A">
        <w:rPr>
          <w:rFonts w:ascii="ronnia-condensed" w:eastAsia="Times New Roman" w:hAnsi="ronnia-condensed"/>
          <w:bCs w:val="0"/>
          <w:color w:val="000000"/>
          <w:kern w:val="0"/>
          <w:sz w:val="28"/>
          <w:szCs w:val="28"/>
        </w:rPr>
        <w:t>“Whereas more than 59,000 will eventually die from tobacco-related cancers, strokes, heart disease and emphysema, incurring at least $1.1 billion in health care costs; and whereas an adult rating (18A) for movies that promote on-screen tobacco in Ontario would save at least 30,000 lives and half a billion health care dollars;</w:t>
      </w:r>
    </w:p>
    <w:p w14:paraId="31DB04D3" w14:textId="77777777" w:rsidR="005F3B6A" w:rsidRPr="005F3B6A" w:rsidRDefault="005F3B6A" w:rsidP="005F3B6A">
      <w:pPr>
        <w:shd w:val="clear" w:color="auto" w:fill="FFFFFF"/>
        <w:rPr>
          <w:rFonts w:ascii="ronnia-condensed" w:eastAsia="Times New Roman" w:hAnsi="ronnia-condensed"/>
          <w:bCs w:val="0"/>
          <w:color w:val="000000"/>
          <w:kern w:val="0"/>
          <w:sz w:val="28"/>
          <w:szCs w:val="28"/>
        </w:rPr>
      </w:pPr>
    </w:p>
    <w:p w14:paraId="3A54D57D" w14:textId="77777777" w:rsidR="005F3B6A" w:rsidRPr="005F3B6A" w:rsidRDefault="005F3B6A" w:rsidP="005F3B6A">
      <w:pPr>
        <w:shd w:val="clear" w:color="auto" w:fill="FFFFFF"/>
        <w:rPr>
          <w:rFonts w:ascii="ronnia-condensed" w:eastAsia="Times New Roman" w:hAnsi="ronnia-condensed"/>
          <w:bCs w:val="0"/>
          <w:color w:val="000000"/>
          <w:kern w:val="0"/>
          <w:sz w:val="28"/>
          <w:szCs w:val="28"/>
        </w:rPr>
      </w:pPr>
      <w:r w:rsidRPr="005F3B6A">
        <w:rPr>
          <w:rFonts w:ascii="ronnia-condensed" w:eastAsia="Times New Roman" w:hAnsi="ronnia-condensed"/>
          <w:bCs w:val="0"/>
          <w:color w:val="000000"/>
          <w:kern w:val="0"/>
          <w:sz w:val="28"/>
          <w:szCs w:val="28"/>
        </w:rPr>
        <w:t>“Whereas the Ontario government has a stated goal to achieve the lowest smoking rates in Canada;</w:t>
      </w:r>
    </w:p>
    <w:p w14:paraId="638EF725" w14:textId="77777777" w:rsidR="005F3B6A" w:rsidRPr="005F3B6A" w:rsidRDefault="005F3B6A" w:rsidP="005F3B6A">
      <w:pPr>
        <w:shd w:val="clear" w:color="auto" w:fill="FFFFFF"/>
        <w:rPr>
          <w:rFonts w:ascii="ronnia-condensed" w:eastAsia="Times New Roman" w:hAnsi="ronnia-condensed"/>
          <w:bCs w:val="0"/>
          <w:color w:val="000000"/>
          <w:kern w:val="0"/>
          <w:sz w:val="28"/>
          <w:szCs w:val="28"/>
        </w:rPr>
      </w:pPr>
    </w:p>
    <w:p w14:paraId="7EAC455E" w14:textId="77777777" w:rsidR="005F3B6A" w:rsidRPr="005F3B6A" w:rsidRDefault="005F3B6A" w:rsidP="005F3B6A">
      <w:pPr>
        <w:shd w:val="clear" w:color="auto" w:fill="FFFFFF"/>
        <w:rPr>
          <w:rFonts w:ascii="ronnia-condensed" w:eastAsia="Times New Roman" w:hAnsi="ronnia-condensed"/>
          <w:bCs w:val="0"/>
          <w:color w:val="000000"/>
          <w:kern w:val="0"/>
          <w:sz w:val="28"/>
          <w:szCs w:val="28"/>
        </w:rPr>
      </w:pPr>
      <w:r w:rsidRPr="005F3B6A">
        <w:rPr>
          <w:rFonts w:ascii="ronnia-condensed" w:eastAsia="Times New Roman" w:hAnsi="ronnia-condensed"/>
          <w:bCs w:val="0"/>
          <w:color w:val="000000"/>
          <w:kern w:val="0"/>
          <w:sz w:val="28"/>
          <w:szCs w:val="28"/>
        </w:rPr>
        <w:t>“Whereas 79% of Ontarians support not allowing smoking in movies rated G, PG, 14A (increased from 73% in 2011);</w:t>
      </w:r>
    </w:p>
    <w:p w14:paraId="31EE1BD0" w14:textId="77777777" w:rsidR="005F3B6A" w:rsidRPr="005F3B6A" w:rsidRDefault="005F3B6A" w:rsidP="005F3B6A">
      <w:pPr>
        <w:shd w:val="clear" w:color="auto" w:fill="FFFFFF"/>
        <w:rPr>
          <w:rFonts w:ascii="ronnia-condensed" w:eastAsia="Times New Roman" w:hAnsi="ronnia-condensed"/>
          <w:bCs w:val="0"/>
          <w:color w:val="000000"/>
          <w:kern w:val="0"/>
          <w:sz w:val="28"/>
          <w:szCs w:val="28"/>
        </w:rPr>
      </w:pPr>
    </w:p>
    <w:p w14:paraId="16ADCD5C" w14:textId="77777777" w:rsidR="005F3B6A" w:rsidRPr="005F3B6A" w:rsidRDefault="005F3B6A" w:rsidP="005F3B6A">
      <w:pPr>
        <w:shd w:val="clear" w:color="auto" w:fill="FFFFFF"/>
        <w:rPr>
          <w:rFonts w:ascii="ronnia-condensed" w:eastAsia="Times New Roman" w:hAnsi="ronnia-condensed"/>
          <w:bCs w:val="0"/>
          <w:color w:val="000000"/>
          <w:kern w:val="0"/>
          <w:sz w:val="28"/>
          <w:szCs w:val="28"/>
        </w:rPr>
      </w:pPr>
      <w:r w:rsidRPr="005F3B6A">
        <w:rPr>
          <w:rFonts w:ascii="ronnia-condensed" w:eastAsia="Times New Roman" w:hAnsi="ronnia-condensed"/>
          <w:bCs w:val="0"/>
          <w:color w:val="000000"/>
          <w:kern w:val="0"/>
          <w:sz w:val="28"/>
          <w:szCs w:val="28"/>
        </w:rPr>
        <w:t>“Whereas the Minister of Government and Consumer Services has the authority to amend the regulations of the Film Classification Act via cabinet;</w:t>
      </w:r>
    </w:p>
    <w:p w14:paraId="24AC1140" w14:textId="77777777" w:rsidR="005F3B6A" w:rsidRPr="005F3B6A" w:rsidRDefault="005F3B6A" w:rsidP="005F3B6A">
      <w:pPr>
        <w:shd w:val="clear" w:color="auto" w:fill="FFFFFF"/>
        <w:rPr>
          <w:rFonts w:ascii="ronnia-condensed" w:eastAsia="Times New Roman" w:hAnsi="ronnia-condensed"/>
          <w:bCs w:val="0"/>
          <w:color w:val="000000"/>
          <w:kern w:val="0"/>
          <w:sz w:val="28"/>
          <w:szCs w:val="28"/>
        </w:rPr>
      </w:pPr>
    </w:p>
    <w:p w14:paraId="781E7B05" w14:textId="77777777" w:rsidR="005F3B6A" w:rsidRPr="005F3B6A" w:rsidRDefault="005F3B6A" w:rsidP="005F3B6A">
      <w:pPr>
        <w:shd w:val="clear" w:color="auto" w:fill="FFFFFF"/>
        <w:rPr>
          <w:rFonts w:ascii="ronnia-condensed" w:eastAsia="Times New Roman" w:hAnsi="ronnia-condensed"/>
          <w:bCs w:val="0"/>
          <w:color w:val="000000"/>
          <w:kern w:val="0"/>
          <w:sz w:val="28"/>
          <w:szCs w:val="28"/>
        </w:rPr>
      </w:pPr>
      <w:r w:rsidRPr="005F3B6A">
        <w:rPr>
          <w:rFonts w:ascii="ronnia-condensed" w:eastAsia="Times New Roman" w:hAnsi="ronnia-condensed"/>
          <w:bCs w:val="0"/>
          <w:color w:val="000000"/>
          <w:kern w:val="0"/>
          <w:sz w:val="28"/>
          <w:szCs w:val="28"/>
        </w:rPr>
        <w:t>“We, the undersigned, petition the Legislative Assembly of Ontario as follows:</w:t>
      </w:r>
    </w:p>
    <w:p w14:paraId="4462668D" w14:textId="77777777" w:rsidR="005F3B6A" w:rsidRPr="005F3B6A" w:rsidRDefault="005F3B6A" w:rsidP="005F3B6A">
      <w:pPr>
        <w:shd w:val="clear" w:color="auto" w:fill="FFFFFF"/>
        <w:rPr>
          <w:rFonts w:ascii="ronnia-condensed" w:eastAsia="Times New Roman" w:hAnsi="ronnia-condensed"/>
          <w:bCs w:val="0"/>
          <w:color w:val="000000"/>
          <w:kern w:val="0"/>
          <w:sz w:val="28"/>
          <w:szCs w:val="28"/>
        </w:rPr>
      </w:pPr>
    </w:p>
    <w:p w14:paraId="0E051341" w14:textId="77777777" w:rsidR="005F3B6A" w:rsidRPr="005F3B6A" w:rsidRDefault="005F3B6A" w:rsidP="005F3B6A">
      <w:pPr>
        <w:shd w:val="clear" w:color="auto" w:fill="FFFFFF"/>
        <w:rPr>
          <w:rFonts w:ascii="ronnia-condensed" w:eastAsia="Times New Roman" w:hAnsi="ronnia-condensed"/>
          <w:bCs w:val="0"/>
          <w:color w:val="000000"/>
          <w:kern w:val="0"/>
          <w:sz w:val="28"/>
          <w:szCs w:val="28"/>
        </w:rPr>
      </w:pPr>
      <w:r w:rsidRPr="005F3B6A">
        <w:rPr>
          <w:rFonts w:ascii="ronnia-condensed" w:eastAsia="Times New Roman" w:hAnsi="ronnia-condensed"/>
          <w:bCs w:val="0"/>
          <w:color w:val="000000"/>
          <w:kern w:val="0"/>
          <w:sz w:val="28"/>
          <w:szCs w:val="28"/>
        </w:rPr>
        <w:t>“To request the Standing Committee on Government Agencies examine the ways in which the regulations of the Film Classification Act could be amended to reduce smoking in youth-rated films released in Ontario; and</w:t>
      </w:r>
    </w:p>
    <w:p w14:paraId="73C06AE5" w14:textId="77777777" w:rsidR="005F3B6A" w:rsidRPr="005F3B6A" w:rsidRDefault="005F3B6A" w:rsidP="005F3B6A">
      <w:pPr>
        <w:shd w:val="clear" w:color="auto" w:fill="FFFFFF"/>
        <w:rPr>
          <w:rFonts w:ascii="ronnia-condensed" w:eastAsia="Times New Roman" w:hAnsi="ronnia-condensed"/>
          <w:bCs w:val="0"/>
          <w:color w:val="000000"/>
          <w:kern w:val="0"/>
          <w:sz w:val="28"/>
          <w:szCs w:val="28"/>
        </w:rPr>
      </w:pPr>
    </w:p>
    <w:p w14:paraId="37D1BB91" w14:textId="77777777" w:rsidR="005F3B6A" w:rsidRPr="005F3B6A" w:rsidRDefault="005F3B6A" w:rsidP="005F3B6A">
      <w:pPr>
        <w:shd w:val="clear" w:color="auto" w:fill="FFFFFF"/>
        <w:rPr>
          <w:rFonts w:ascii="ronnia-condensed" w:eastAsia="Times New Roman" w:hAnsi="ronnia-condensed"/>
          <w:bCs w:val="0"/>
          <w:color w:val="000000"/>
          <w:kern w:val="0"/>
          <w:sz w:val="28"/>
          <w:szCs w:val="28"/>
        </w:rPr>
      </w:pPr>
      <w:r w:rsidRPr="005F3B6A">
        <w:rPr>
          <w:rFonts w:ascii="ronnia-condensed" w:eastAsia="Times New Roman" w:hAnsi="ronnia-condensed"/>
          <w:bCs w:val="0"/>
          <w:color w:val="000000"/>
          <w:kern w:val="0"/>
          <w:sz w:val="28"/>
          <w:szCs w:val="28"/>
        </w:rPr>
        <w:t>“That the committee report back on its findings to the Legislative Assembly of Ontario, and that the Minister of Government and Consumer Services prepare a response.” </w:t>
      </w:r>
    </w:p>
    <w:p w14:paraId="04158491" w14:textId="77777777" w:rsidR="005F3B6A" w:rsidRPr="005F3B6A" w:rsidRDefault="005F3B6A" w:rsidP="005F3B6A">
      <w:pPr>
        <w:shd w:val="clear" w:color="auto" w:fill="FFFFFF"/>
        <w:rPr>
          <w:rFonts w:ascii="ronnia-condensed" w:eastAsia="Times New Roman" w:hAnsi="ronnia-condensed"/>
          <w:bCs w:val="0"/>
          <w:color w:val="000000"/>
          <w:kern w:val="0"/>
          <w:sz w:val="24"/>
          <w:szCs w:val="24"/>
        </w:rPr>
      </w:pPr>
    </w:p>
    <w:p w14:paraId="488B6ED0" w14:textId="77777777" w:rsidR="00054797" w:rsidRDefault="00054797" w:rsidP="005F3B6A">
      <w:pPr>
        <w:rPr>
          <w:rFonts w:ascii="Times New Roman" w:eastAsia="Times New Roman" w:hAnsi="Times New Roman"/>
          <w:bCs w:val="0"/>
          <w:kern w:val="0"/>
          <w:sz w:val="24"/>
          <w:szCs w:val="24"/>
        </w:rPr>
      </w:pPr>
    </w:p>
    <w:p w14:paraId="28270DFC" w14:textId="77777777" w:rsidR="00054797" w:rsidRDefault="00054797" w:rsidP="005F3B6A">
      <w:pPr>
        <w:rPr>
          <w:rFonts w:ascii="Times New Roman" w:eastAsia="Times New Roman" w:hAnsi="Times New Roman"/>
          <w:bCs w:val="0"/>
          <w:kern w:val="0"/>
          <w:sz w:val="24"/>
          <w:szCs w:val="24"/>
        </w:rPr>
      </w:pPr>
    </w:p>
    <w:p w14:paraId="7D505003" w14:textId="77777777" w:rsidR="00054797" w:rsidRDefault="00054797" w:rsidP="005F3B6A">
      <w:pPr>
        <w:rPr>
          <w:rFonts w:ascii="Times New Roman" w:eastAsia="Times New Roman" w:hAnsi="Times New Roman"/>
          <w:bCs w:val="0"/>
          <w:kern w:val="0"/>
          <w:sz w:val="24"/>
          <w:szCs w:val="24"/>
        </w:rPr>
      </w:pPr>
    </w:p>
    <w:p w14:paraId="0D1A90A2" w14:textId="77777777" w:rsidR="005F3B6A" w:rsidRDefault="005F3B6A" w:rsidP="005F3B6A">
      <w:pPr>
        <w:rPr>
          <w:rFonts w:ascii="Times New Roman" w:eastAsia="Times New Roman" w:hAnsi="Times New Roman"/>
          <w:bCs w:val="0"/>
          <w:kern w:val="0"/>
          <w:sz w:val="24"/>
          <w:szCs w:val="24"/>
        </w:rPr>
      </w:pPr>
      <w:r>
        <w:rPr>
          <w:rFonts w:ascii="Times New Roman" w:eastAsia="Times New Roman" w:hAnsi="Times New Roman"/>
          <w:bCs w:val="0"/>
          <w:kern w:val="0"/>
          <w:sz w:val="24"/>
          <w:szCs w:val="24"/>
        </w:rPr>
        <w:t>___________________</w:t>
      </w:r>
    </w:p>
    <w:p w14:paraId="4F2B4EF9" w14:textId="77777777" w:rsidR="00054797" w:rsidRPr="00054797" w:rsidRDefault="00054797" w:rsidP="005F3B6A">
      <w:pPr>
        <w:rPr>
          <w:rFonts w:eastAsia="Times New Roman"/>
          <w:bCs w:val="0"/>
          <w:kern w:val="0"/>
          <w:sz w:val="24"/>
          <w:szCs w:val="24"/>
        </w:rPr>
      </w:pPr>
    </w:p>
    <w:p w14:paraId="4B81822B" w14:textId="77777777" w:rsidR="00054797" w:rsidRPr="00054797" w:rsidRDefault="00054797" w:rsidP="005F3B6A">
      <w:pPr>
        <w:rPr>
          <w:rFonts w:eastAsia="Times New Roman"/>
          <w:bCs w:val="0"/>
          <w:kern w:val="0"/>
          <w:sz w:val="24"/>
          <w:szCs w:val="24"/>
        </w:rPr>
      </w:pPr>
      <w:r w:rsidRPr="00054797">
        <w:rPr>
          <w:rFonts w:eastAsia="Times New Roman"/>
          <w:bCs w:val="0"/>
          <w:kern w:val="0"/>
          <w:sz w:val="24"/>
          <w:szCs w:val="24"/>
        </w:rPr>
        <w:t>Source</w:t>
      </w:r>
      <w:r w:rsidR="004F619D">
        <w:rPr>
          <w:rFonts w:eastAsia="Times New Roman"/>
          <w:bCs w:val="0"/>
          <w:kern w:val="0"/>
          <w:sz w:val="24"/>
          <w:szCs w:val="24"/>
        </w:rPr>
        <w:t>s</w:t>
      </w:r>
      <w:r w:rsidRPr="00054797">
        <w:rPr>
          <w:rFonts w:eastAsia="Times New Roman"/>
          <w:bCs w:val="0"/>
          <w:kern w:val="0"/>
          <w:sz w:val="24"/>
          <w:szCs w:val="24"/>
        </w:rPr>
        <w:t>:</w:t>
      </w:r>
      <w:r>
        <w:rPr>
          <w:rFonts w:eastAsia="Times New Roman"/>
          <w:bCs w:val="0"/>
          <w:kern w:val="0"/>
          <w:sz w:val="24"/>
          <w:szCs w:val="24"/>
        </w:rPr>
        <w:t xml:space="preserve"> </w:t>
      </w:r>
      <w:hyperlink r:id="rId4" w:history="1">
        <w:r w:rsidR="004F619D" w:rsidRPr="004F619D">
          <w:rPr>
            <w:rStyle w:val="Hyperlink"/>
            <w:rFonts w:eastAsia="Times New Roman"/>
            <w:bCs w:val="0"/>
            <w:kern w:val="0"/>
            <w:sz w:val="24"/>
            <w:szCs w:val="24"/>
          </w:rPr>
          <w:t xml:space="preserve">House </w:t>
        </w:r>
        <w:r w:rsidRPr="004F619D">
          <w:rPr>
            <w:rStyle w:val="Hyperlink"/>
            <w:rFonts w:eastAsia="Times New Roman"/>
            <w:bCs w:val="0"/>
            <w:kern w:val="0"/>
            <w:sz w:val="24"/>
            <w:szCs w:val="24"/>
          </w:rPr>
          <w:t>Hansard</w:t>
        </w:r>
        <w:r w:rsidR="004F619D" w:rsidRPr="004F619D">
          <w:rPr>
            <w:rStyle w:val="Hyperlink"/>
            <w:rFonts w:eastAsia="Times New Roman"/>
            <w:bCs w:val="0"/>
            <w:kern w:val="0"/>
            <w:sz w:val="24"/>
            <w:szCs w:val="24"/>
          </w:rPr>
          <w:t xml:space="preserve"> Search</w:t>
        </w:r>
      </w:hyperlink>
      <w:r>
        <w:rPr>
          <w:rFonts w:eastAsia="Times New Roman"/>
          <w:bCs w:val="0"/>
          <w:kern w:val="0"/>
          <w:sz w:val="24"/>
          <w:szCs w:val="24"/>
        </w:rPr>
        <w:t xml:space="preserve">; </w:t>
      </w:r>
      <w:hyperlink r:id="rId5" w:history="1">
        <w:r w:rsidRPr="00054797">
          <w:rPr>
            <w:rStyle w:val="Hyperlink"/>
            <w:rFonts w:eastAsia="Times New Roman"/>
            <w:bCs w:val="0"/>
            <w:kern w:val="0"/>
            <w:sz w:val="24"/>
            <w:szCs w:val="24"/>
          </w:rPr>
          <w:t>Ontario Coalition for Smokefree Movies</w:t>
        </w:r>
      </w:hyperlink>
    </w:p>
    <w:p w14:paraId="426B920C" w14:textId="77777777" w:rsidR="005F3B6A" w:rsidRDefault="005F3B6A" w:rsidP="005F3B6A">
      <w:pPr>
        <w:rPr>
          <w:rFonts w:ascii="Times New Roman" w:eastAsia="Times New Roman" w:hAnsi="Times New Roman"/>
          <w:bCs w:val="0"/>
          <w:kern w:val="0"/>
          <w:sz w:val="24"/>
          <w:szCs w:val="24"/>
        </w:rPr>
      </w:pPr>
    </w:p>
    <w:p w14:paraId="33CEBBD0" w14:textId="77777777" w:rsidR="005F3B6A" w:rsidRPr="003519A3" w:rsidRDefault="00054797" w:rsidP="005F3B6A">
      <w:pPr>
        <w:rPr>
          <w:rFonts w:eastAsia="Times New Roman"/>
          <w:b/>
          <w:bCs w:val="0"/>
          <w:kern w:val="0"/>
          <w:sz w:val="24"/>
          <w:szCs w:val="24"/>
        </w:rPr>
      </w:pPr>
      <w:r>
        <w:rPr>
          <w:rFonts w:eastAsia="Times New Roman"/>
          <w:b/>
          <w:bCs w:val="0"/>
          <w:kern w:val="0"/>
          <w:sz w:val="24"/>
          <w:szCs w:val="24"/>
        </w:rPr>
        <w:t xml:space="preserve">Additional </w:t>
      </w:r>
      <w:r w:rsidR="005F3B6A" w:rsidRPr="003519A3">
        <w:rPr>
          <w:rFonts w:eastAsia="Times New Roman"/>
          <w:b/>
          <w:bCs w:val="0"/>
          <w:kern w:val="0"/>
          <w:sz w:val="24"/>
          <w:szCs w:val="24"/>
        </w:rPr>
        <w:t xml:space="preserve">UCSF Smokefree Movies </w:t>
      </w:r>
      <w:r w:rsidR="003519A3">
        <w:rPr>
          <w:rFonts w:eastAsia="Times New Roman"/>
          <w:b/>
          <w:bCs w:val="0"/>
          <w:kern w:val="0"/>
          <w:sz w:val="24"/>
          <w:szCs w:val="24"/>
        </w:rPr>
        <w:t>r</w:t>
      </w:r>
      <w:r w:rsidR="005F3B6A" w:rsidRPr="003519A3">
        <w:rPr>
          <w:rFonts w:eastAsia="Times New Roman"/>
          <w:b/>
          <w:bCs w:val="0"/>
          <w:kern w:val="0"/>
          <w:sz w:val="24"/>
          <w:szCs w:val="24"/>
        </w:rPr>
        <w:t>esources</w:t>
      </w:r>
      <w:r w:rsidR="003519A3" w:rsidRPr="003519A3">
        <w:rPr>
          <w:rFonts w:eastAsia="Times New Roman"/>
          <w:b/>
          <w:bCs w:val="0"/>
          <w:kern w:val="0"/>
          <w:sz w:val="24"/>
          <w:szCs w:val="24"/>
        </w:rPr>
        <w:t>:</w:t>
      </w:r>
      <w:r w:rsidR="005F3B6A" w:rsidRPr="003519A3">
        <w:rPr>
          <w:rFonts w:eastAsia="Times New Roman"/>
          <w:b/>
          <w:bCs w:val="0"/>
          <w:kern w:val="0"/>
          <w:sz w:val="24"/>
          <w:szCs w:val="24"/>
        </w:rPr>
        <w:t xml:space="preserve"> </w:t>
      </w:r>
    </w:p>
    <w:p w14:paraId="1D07F228" w14:textId="77777777" w:rsidR="003519A3" w:rsidRPr="00054797" w:rsidRDefault="003519A3" w:rsidP="005F3B6A">
      <w:pPr>
        <w:rPr>
          <w:rFonts w:eastAsia="Times New Roman"/>
          <w:bCs w:val="0"/>
          <w:kern w:val="0"/>
          <w:sz w:val="24"/>
          <w:szCs w:val="24"/>
        </w:rPr>
      </w:pPr>
    </w:p>
    <w:p w14:paraId="54E1A8F8" w14:textId="77777777" w:rsidR="005F3B6A" w:rsidRPr="00054797" w:rsidRDefault="003519A3" w:rsidP="005F3B6A">
      <w:pPr>
        <w:rPr>
          <w:rFonts w:eastAsia="Times New Roman"/>
          <w:bCs w:val="0"/>
          <w:kern w:val="0"/>
          <w:sz w:val="24"/>
          <w:szCs w:val="24"/>
        </w:rPr>
      </w:pPr>
      <w:r w:rsidRPr="00054797">
        <w:rPr>
          <w:rFonts w:eastAsia="Times New Roman"/>
          <w:bCs w:val="0"/>
          <w:kern w:val="0"/>
          <w:sz w:val="24"/>
          <w:szCs w:val="24"/>
        </w:rPr>
        <w:t xml:space="preserve">• </w:t>
      </w:r>
      <w:hyperlink r:id="rId6" w:history="1">
        <w:r w:rsidR="005F3B6A" w:rsidRPr="00054797">
          <w:rPr>
            <w:rStyle w:val="Hyperlink"/>
            <w:rFonts w:eastAsia="Times New Roman"/>
            <w:bCs w:val="0"/>
            <w:kern w:val="0"/>
            <w:sz w:val="24"/>
            <w:szCs w:val="24"/>
          </w:rPr>
          <w:t>R</w:t>
        </w:r>
        <w:r w:rsidR="00DB6EB6" w:rsidRPr="00054797">
          <w:rPr>
            <w:rStyle w:val="Hyperlink"/>
            <w:rFonts w:eastAsia="Times New Roman"/>
            <w:bCs w:val="0"/>
            <w:kern w:val="0"/>
            <w:sz w:val="24"/>
            <w:szCs w:val="24"/>
          </w:rPr>
          <w:t>esearch r</w:t>
        </w:r>
        <w:r w:rsidR="005F3B6A" w:rsidRPr="00054797">
          <w:rPr>
            <w:rStyle w:val="Hyperlink"/>
            <w:rFonts w:eastAsia="Times New Roman"/>
            <w:bCs w:val="0"/>
            <w:kern w:val="0"/>
            <w:sz w:val="24"/>
            <w:szCs w:val="24"/>
          </w:rPr>
          <w:t>eports about on-screen smoking in Canada</w:t>
        </w:r>
      </w:hyperlink>
    </w:p>
    <w:p w14:paraId="701C1406" w14:textId="77777777" w:rsidR="003519A3" w:rsidRPr="00054797" w:rsidRDefault="003519A3" w:rsidP="005F3B6A">
      <w:pPr>
        <w:rPr>
          <w:rFonts w:eastAsia="Times New Roman"/>
          <w:bCs w:val="0"/>
          <w:kern w:val="0"/>
          <w:sz w:val="24"/>
          <w:szCs w:val="24"/>
        </w:rPr>
      </w:pPr>
    </w:p>
    <w:p w14:paraId="00391388" w14:textId="12115232" w:rsidR="003519A3" w:rsidRPr="00054797" w:rsidRDefault="003519A3" w:rsidP="005F3B6A">
      <w:pPr>
        <w:rPr>
          <w:rFonts w:eastAsia="Times New Roman"/>
          <w:bCs w:val="0"/>
          <w:kern w:val="0"/>
          <w:sz w:val="24"/>
          <w:szCs w:val="24"/>
        </w:rPr>
      </w:pPr>
      <w:r w:rsidRPr="00054797">
        <w:rPr>
          <w:rFonts w:eastAsia="Times New Roman"/>
          <w:bCs w:val="0"/>
          <w:kern w:val="0"/>
          <w:sz w:val="24"/>
          <w:szCs w:val="24"/>
        </w:rPr>
        <w:t xml:space="preserve">• </w:t>
      </w:r>
      <w:hyperlink r:id="rId7" w:history="1">
        <w:r w:rsidRPr="00054797">
          <w:rPr>
            <w:rStyle w:val="Hyperlink"/>
            <w:rFonts w:eastAsia="Times New Roman"/>
            <w:bCs w:val="0"/>
            <w:kern w:val="0"/>
            <w:sz w:val="24"/>
            <w:szCs w:val="24"/>
          </w:rPr>
          <w:t xml:space="preserve">Estimated public subsidies for top-grossing films </w:t>
        </w:r>
        <w:r w:rsidR="003D09E7">
          <w:rPr>
            <w:rStyle w:val="Hyperlink"/>
            <w:rFonts w:eastAsia="Times New Roman"/>
            <w:bCs w:val="0"/>
            <w:kern w:val="0"/>
            <w:sz w:val="24"/>
            <w:szCs w:val="24"/>
          </w:rPr>
          <w:t xml:space="preserve">with smoking </w:t>
        </w:r>
        <w:r w:rsidRPr="00054797">
          <w:rPr>
            <w:rStyle w:val="Hyperlink"/>
            <w:rFonts w:eastAsia="Times New Roman"/>
            <w:bCs w:val="0"/>
            <w:kern w:val="0"/>
            <w:sz w:val="24"/>
            <w:szCs w:val="24"/>
          </w:rPr>
          <w:t>shot in Canada</w:t>
        </w:r>
      </w:hyperlink>
    </w:p>
    <w:p w14:paraId="28AF0ADF" w14:textId="77777777" w:rsidR="00DB6EB6" w:rsidRDefault="00DB6EB6" w:rsidP="005F3B6A">
      <w:pPr>
        <w:rPr>
          <w:rFonts w:ascii="Times New Roman" w:eastAsia="Times New Roman" w:hAnsi="Times New Roman"/>
          <w:bCs w:val="0"/>
          <w:kern w:val="0"/>
          <w:sz w:val="24"/>
          <w:szCs w:val="24"/>
        </w:rPr>
      </w:pPr>
    </w:p>
    <w:p w14:paraId="5E40C4E8" w14:textId="77777777" w:rsidR="00DB6EB6" w:rsidRPr="005F3B6A" w:rsidRDefault="00DB6EB6" w:rsidP="005F3B6A">
      <w:pPr>
        <w:rPr>
          <w:rFonts w:ascii="Times New Roman" w:eastAsia="Times New Roman" w:hAnsi="Times New Roman"/>
          <w:bCs w:val="0"/>
          <w:kern w:val="0"/>
          <w:sz w:val="24"/>
          <w:szCs w:val="24"/>
        </w:rPr>
      </w:pPr>
    </w:p>
    <w:p w14:paraId="75CEF3D6" w14:textId="77777777" w:rsidR="00875487" w:rsidRDefault="00BF73C8"/>
    <w:p w14:paraId="07C71C3F" w14:textId="77777777" w:rsidR="00BF73C8" w:rsidRDefault="00BF73C8"/>
    <w:p w14:paraId="7C934379" w14:textId="77777777" w:rsidR="00BF73C8" w:rsidRDefault="00BF73C8"/>
    <w:p w14:paraId="389067B4" w14:textId="77777777" w:rsidR="00BF73C8" w:rsidRDefault="00BF73C8"/>
    <w:p w14:paraId="16E729DA" w14:textId="77777777" w:rsidR="00BF73C8" w:rsidRDefault="00BF73C8">
      <w:bookmarkStart w:id="0" w:name="_GoBack"/>
      <w:bookmarkEnd w:id="0"/>
    </w:p>
    <w:p w14:paraId="3D3D5248" w14:textId="77777777" w:rsidR="00BF73C8" w:rsidRDefault="00BF73C8"/>
    <w:p w14:paraId="748A75EF" w14:textId="77777777" w:rsidR="00BF73C8" w:rsidRDefault="00BF73C8"/>
    <w:p w14:paraId="7EDB5399" w14:textId="77777777" w:rsidR="00BF73C8" w:rsidRDefault="00BF73C8"/>
    <w:p w14:paraId="3F230580" w14:textId="77777777" w:rsidR="00BF73C8" w:rsidRDefault="00BF73C8"/>
    <w:p w14:paraId="3D96CF26" w14:textId="77777777" w:rsidR="00BF73C8" w:rsidRDefault="00BF73C8"/>
    <w:p w14:paraId="5D95C1DD" w14:textId="77777777" w:rsidR="00BF73C8" w:rsidRDefault="00BF73C8"/>
    <w:p w14:paraId="553B2C0D" w14:textId="77777777" w:rsidR="00BF73C8" w:rsidRDefault="00BF73C8"/>
    <w:p w14:paraId="5A15D6B9" w14:textId="12DB558B" w:rsidR="00BF73C8" w:rsidRDefault="00BF73C8">
      <w:r>
        <w:t>Updated 011118</w:t>
      </w:r>
    </w:p>
    <w:sectPr w:rsidR="00BF73C8" w:rsidSect="002D7397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nnia-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6A"/>
    <w:rsid w:val="00054797"/>
    <w:rsid w:val="00080F39"/>
    <w:rsid w:val="002517BD"/>
    <w:rsid w:val="002D7397"/>
    <w:rsid w:val="002F39C0"/>
    <w:rsid w:val="003519A3"/>
    <w:rsid w:val="003D0705"/>
    <w:rsid w:val="003D09E7"/>
    <w:rsid w:val="004F619D"/>
    <w:rsid w:val="00596804"/>
    <w:rsid w:val="005F3B6A"/>
    <w:rsid w:val="005F5DD5"/>
    <w:rsid w:val="00630284"/>
    <w:rsid w:val="00653CC5"/>
    <w:rsid w:val="009E5F09"/>
    <w:rsid w:val="00A33E05"/>
    <w:rsid w:val="00B2592D"/>
    <w:rsid w:val="00BF73C8"/>
    <w:rsid w:val="00DB6EB6"/>
    <w:rsid w:val="00E57367"/>
    <w:rsid w:val="00E63C9C"/>
    <w:rsid w:val="00EC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7D59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bCs/>
        <w:kern w:val="1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EB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09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1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0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8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4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19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2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5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5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7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4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7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hansardindex.ontla.on.ca/hansarde.asp" TargetMode="External"/><Relationship Id="rId5" Type="http://schemas.openxmlformats.org/officeDocument/2006/relationships/hyperlink" Target="http://smokefreemovies.ca/" TargetMode="External"/><Relationship Id="rId6" Type="http://schemas.openxmlformats.org/officeDocument/2006/relationships/hyperlink" Target="http://smokefreemovies.ucsf.edu/research/all/all/Canada" TargetMode="External"/><Relationship Id="rId7" Type="http://schemas.openxmlformats.org/officeDocument/2006/relationships/hyperlink" Target="https://smokefreemovies.ucsf.edu/policy-solutions/end-public-subsidies/how-you-pay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364</Words>
  <Characters>2079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Polansky</dc:creator>
  <cp:keywords/>
  <dc:description/>
  <cp:lastModifiedBy>Jonathan Polansky</cp:lastModifiedBy>
  <cp:revision>3</cp:revision>
  <dcterms:created xsi:type="dcterms:W3CDTF">2018-01-11T19:47:00Z</dcterms:created>
  <dcterms:modified xsi:type="dcterms:W3CDTF">2018-01-11T20:21:00Z</dcterms:modified>
</cp:coreProperties>
</file>